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79A" w:rsidRDefault="0053479A" w:rsidP="006100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100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Второй</w:t>
      </w:r>
      <w:r w:rsidR="006100FD" w:rsidRPr="006100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6100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этап</w:t>
      </w:r>
      <w:r w:rsidR="006100FD" w:rsidRPr="006100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6100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приема</w:t>
      </w:r>
      <w:r w:rsidR="006100FD" w:rsidRPr="006100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6100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детей</w:t>
      </w:r>
      <w:r w:rsidR="006100FD" w:rsidRPr="006100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6100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</w:t>
      </w:r>
      <w:r w:rsidR="006100FD" w:rsidRPr="006100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6100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первые</w:t>
      </w:r>
      <w:r w:rsidR="006100FD" w:rsidRPr="006100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6100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классы</w:t>
      </w:r>
      <w:r w:rsidR="006100FD" w:rsidRPr="006100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6100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стартует</w:t>
      </w:r>
      <w:r w:rsidR="006100FD" w:rsidRPr="006100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6100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6</w:t>
      </w:r>
      <w:r w:rsidR="006100FD" w:rsidRPr="006100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6100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июля</w:t>
      </w:r>
    </w:p>
    <w:p w:rsidR="006100FD" w:rsidRPr="006100FD" w:rsidRDefault="006100FD" w:rsidP="006100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3479A" w:rsidRPr="0053479A" w:rsidRDefault="0053479A" w:rsidP="006100FD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</w:pP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С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06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июля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202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4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года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в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8:00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организован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прием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заявлений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в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первый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класс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на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202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4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/202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5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учебный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год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детей,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не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проживающих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на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закрепленной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территории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.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Прием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осуществляется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до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момента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заполнения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свободных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мест,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но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не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позднее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5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сентября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текущего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года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.</w:t>
      </w:r>
    </w:p>
    <w:p w:rsidR="0053479A" w:rsidRPr="0053479A" w:rsidRDefault="0053479A" w:rsidP="006100FD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</w:pP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Приём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детей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в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1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класс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осуществляется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при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достижении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(на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1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сентября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202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4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года)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детьми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возраста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6,6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лет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и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не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позднее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8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лет,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при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отсутствии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противопоказаний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по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состоянию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здоровья.</w:t>
      </w:r>
    </w:p>
    <w:p w:rsidR="0053479A" w:rsidRPr="0053479A" w:rsidRDefault="0053479A" w:rsidP="006100FD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</w:pP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По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заявлению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родителей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детей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учредитель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образовательной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организации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вправе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разрешить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прием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детей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в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школу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в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более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раннем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или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более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позднем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возрасте.</w:t>
      </w:r>
    </w:p>
    <w:p w:rsidR="0053479A" w:rsidRPr="0053479A" w:rsidRDefault="0053479A" w:rsidP="006100FD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</w:pPr>
    </w:p>
    <w:p w:rsidR="0053479A" w:rsidRPr="0053479A" w:rsidRDefault="0053479A" w:rsidP="006100FD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</w:pP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Документы,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необходимые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при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приеме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в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1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класс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во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втором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этапе:</w:t>
      </w:r>
    </w:p>
    <w:p w:rsidR="0053479A" w:rsidRPr="0053479A" w:rsidRDefault="0053479A" w:rsidP="006100FD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</w:pP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1.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копия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документа,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удостоверяющего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личность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родителя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(законного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представителя)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ребенка;</w:t>
      </w:r>
    </w:p>
    <w:p w:rsidR="0053479A" w:rsidRPr="0053479A" w:rsidRDefault="0053479A" w:rsidP="006100FD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</w:pP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2.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копия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свидетельства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о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рождении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ребенка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или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документа,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подтверждающего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родство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заявителя;</w:t>
      </w:r>
    </w:p>
    <w:p w:rsidR="0053479A" w:rsidRPr="0053479A" w:rsidRDefault="0053479A" w:rsidP="006100FD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</w:pP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3.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копия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документа,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подтверждающего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установление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опеки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или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попечительства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(при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необходимости);</w:t>
      </w:r>
    </w:p>
    <w:p w:rsidR="0053479A" w:rsidRPr="0053479A" w:rsidRDefault="0053479A" w:rsidP="006100FD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</w:pP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4.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копия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заключения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психолого-медико-педагогической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комиссии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(для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детей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с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ограниченными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возможностями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здоровья);</w:t>
      </w:r>
    </w:p>
    <w:p w:rsidR="0053479A" w:rsidRPr="0053479A" w:rsidRDefault="0053479A" w:rsidP="006100FD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</w:pP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5.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документ,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подтверждающий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родство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заявителя(ей)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(или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законность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представления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прав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ребенка),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и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документ,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подтверждающий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право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ребенка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на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пребывание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в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Российской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Федерации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(для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иностранных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граждан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и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лиц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без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гражданства).</w:t>
      </w:r>
    </w:p>
    <w:p w:rsidR="0053479A" w:rsidRPr="0053479A" w:rsidRDefault="0053479A" w:rsidP="006100FD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</w:pPr>
    </w:p>
    <w:p w:rsidR="0053479A" w:rsidRPr="0053479A" w:rsidRDefault="0053479A" w:rsidP="006100FD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</w:pP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Внимание:</w:t>
      </w:r>
    </w:p>
    <w:p w:rsidR="0053479A" w:rsidRPr="0053479A" w:rsidRDefault="0053479A" w:rsidP="006100FD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</w:pP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•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Дети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с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ограниченными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возможностями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здоровья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принимаются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на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обучение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по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адаптированной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основной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общеобразовательной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программе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только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с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согласия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их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родителей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(законных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представителей)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и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на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основании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рекомендаций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психолого-медико-педагогической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комиссии;</w:t>
      </w:r>
    </w:p>
    <w:p w:rsidR="0053479A" w:rsidRPr="0053479A" w:rsidRDefault="0053479A" w:rsidP="006100FD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</w:pP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•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Иностранные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граждане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и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лица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без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гражданства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все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документы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представляют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на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русском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языке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или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вместе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с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заверенным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в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установленном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порядке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переводом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на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русский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язык;</w:t>
      </w:r>
    </w:p>
    <w:p w:rsidR="0053479A" w:rsidRPr="0053479A" w:rsidRDefault="0053479A" w:rsidP="006100FD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</w:pP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•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Родитель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(законный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представитель)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заполняет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заявление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о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согласии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на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обработку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персональных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данных.</w:t>
      </w:r>
    </w:p>
    <w:p w:rsidR="0053479A" w:rsidRPr="0053479A" w:rsidRDefault="0053479A" w:rsidP="006100FD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</w:pPr>
    </w:p>
    <w:p w:rsidR="0053479A" w:rsidRPr="0053479A" w:rsidRDefault="0053479A" w:rsidP="006100FD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</w:pP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ПРИЕМ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ЗАЯВЛЕНИЯ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О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ЗАЧИСЛЕНИИ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ОСУЩЕСТВЛЯЕТСЯ:</w:t>
      </w:r>
    </w:p>
    <w:p w:rsidR="0053479A" w:rsidRPr="0053479A" w:rsidRDefault="0053479A" w:rsidP="006100FD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</w:pP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1.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В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электронной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форме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посредством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hyperlink r:id="rId4" w:history="1">
        <w:r w:rsidRPr="0053479A">
          <w:rPr>
            <w:rFonts w:ascii="Montserrat" w:eastAsia="Times New Roman" w:hAnsi="Montserrat" w:cs="Times New Roman"/>
            <w:color w:val="286CAB"/>
            <w:sz w:val="24"/>
            <w:szCs w:val="24"/>
            <w:lang w:eastAsia="ru-RU"/>
          </w:rPr>
          <w:t>ЕПГУ</w:t>
        </w:r>
        <w:r w:rsidR="006100FD">
          <w:rPr>
            <w:rFonts w:ascii="Montserrat" w:eastAsia="Times New Roman" w:hAnsi="Montserrat" w:cs="Times New Roman"/>
            <w:color w:val="286CAB"/>
            <w:sz w:val="24"/>
            <w:szCs w:val="24"/>
            <w:lang w:eastAsia="ru-RU"/>
          </w:rPr>
          <w:t xml:space="preserve"> </w:t>
        </w:r>
        <w:r w:rsidRPr="0053479A">
          <w:rPr>
            <w:rFonts w:ascii="Montserrat" w:eastAsia="Times New Roman" w:hAnsi="Montserrat" w:cs="Times New Roman"/>
            <w:color w:val="286CAB"/>
            <w:sz w:val="24"/>
            <w:szCs w:val="24"/>
            <w:lang w:eastAsia="ru-RU"/>
          </w:rPr>
          <w:t>(Единый</w:t>
        </w:r>
        <w:r w:rsidR="006100FD">
          <w:rPr>
            <w:rFonts w:ascii="Montserrat" w:eastAsia="Times New Roman" w:hAnsi="Montserrat" w:cs="Times New Roman"/>
            <w:color w:val="286CAB"/>
            <w:sz w:val="24"/>
            <w:szCs w:val="24"/>
            <w:lang w:eastAsia="ru-RU"/>
          </w:rPr>
          <w:t xml:space="preserve"> </w:t>
        </w:r>
        <w:r w:rsidRPr="0053479A">
          <w:rPr>
            <w:rFonts w:ascii="Montserrat" w:eastAsia="Times New Roman" w:hAnsi="Montserrat" w:cs="Times New Roman"/>
            <w:color w:val="286CAB"/>
            <w:sz w:val="24"/>
            <w:szCs w:val="24"/>
            <w:lang w:eastAsia="ru-RU"/>
          </w:rPr>
          <w:t>портал</w:t>
        </w:r>
        <w:r w:rsidR="006100FD">
          <w:rPr>
            <w:rFonts w:ascii="Montserrat" w:eastAsia="Times New Roman" w:hAnsi="Montserrat" w:cs="Times New Roman"/>
            <w:color w:val="286CAB"/>
            <w:sz w:val="24"/>
            <w:szCs w:val="24"/>
            <w:lang w:eastAsia="ru-RU"/>
          </w:rPr>
          <w:t xml:space="preserve"> </w:t>
        </w:r>
        <w:r w:rsidRPr="0053479A">
          <w:rPr>
            <w:rFonts w:ascii="Montserrat" w:eastAsia="Times New Roman" w:hAnsi="Montserrat" w:cs="Times New Roman"/>
            <w:color w:val="286CAB"/>
            <w:sz w:val="24"/>
            <w:szCs w:val="24"/>
            <w:lang w:eastAsia="ru-RU"/>
          </w:rPr>
          <w:t>государственных</w:t>
        </w:r>
        <w:r w:rsidR="006100FD">
          <w:rPr>
            <w:rFonts w:ascii="Montserrat" w:eastAsia="Times New Roman" w:hAnsi="Montserrat" w:cs="Times New Roman"/>
            <w:color w:val="286CAB"/>
            <w:sz w:val="24"/>
            <w:szCs w:val="24"/>
            <w:lang w:eastAsia="ru-RU"/>
          </w:rPr>
          <w:t xml:space="preserve"> </w:t>
        </w:r>
        <w:r w:rsidRPr="0053479A">
          <w:rPr>
            <w:rFonts w:ascii="Montserrat" w:eastAsia="Times New Roman" w:hAnsi="Montserrat" w:cs="Times New Roman"/>
            <w:color w:val="286CAB"/>
            <w:sz w:val="24"/>
            <w:szCs w:val="24"/>
            <w:lang w:eastAsia="ru-RU"/>
          </w:rPr>
          <w:t>услуг)</w:t>
        </w:r>
      </w:hyperlink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.</w:t>
      </w:r>
    </w:p>
    <w:p w:rsidR="0053479A" w:rsidRPr="0053479A" w:rsidRDefault="0053479A" w:rsidP="006100FD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</w:pP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2.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В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электронном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виде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через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hyperlink r:id="rId5" w:history="1">
        <w:r w:rsidRPr="0053479A">
          <w:rPr>
            <w:rFonts w:ascii="Montserrat" w:eastAsia="Times New Roman" w:hAnsi="Montserrat" w:cs="Times New Roman"/>
            <w:color w:val="286CAB"/>
            <w:sz w:val="24"/>
            <w:szCs w:val="24"/>
            <w:lang w:eastAsia="ru-RU"/>
          </w:rPr>
          <w:t>Портал</w:t>
        </w:r>
        <w:r w:rsidR="006100FD">
          <w:rPr>
            <w:rFonts w:ascii="Montserrat" w:eastAsia="Times New Roman" w:hAnsi="Montserrat" w:cs="Times New Roman"/>
            <w:color w:val="286CAB"/>
            <w:sz w:val="24"/>
            <w:szCs w:val="24"/>
            <w:lang w:eastAsia="ru-RU"/>
          </w:rPr>
          <w:t xml:space="preserve"> </w:t>
        </w:r>
        <w:r w:rsidRPr="0053479A">
          <w:rPr>
            <w:rFonts w:ascii="Montserrat" w:eastAsia="Times New Roman" w:hAnsi="Montserrat" w:cs="Times New Roman"/>
            <w:color w:val="286CAB"/>
            <w:sz w:val="24"/>
            <w:szCs w:val="24"/>
            <w:lang w:eastAsia="ru-RU"/>
          </w:rPr>
          <w:t>образовательных</w:t>
        </w:r>
        <w:r w:rsidR="006100FD">
          <w:rPr>
            <w:rFonts w:ascii="Montserrat" w:eastAsia="Times New Roman" w:hAnsi="Montserrat" w:cs="Times New Roman"/>
            <w:color w:val="286CAB"/>
            <w:sz w:val="24"/>
            <w:szCs w:val="24"/>
            <w:lang w:eastAsia="ru-RU"/>
          </w:rPr>
          <w:t xml:space="preserve"> </w:t>
        </w:r>
        <w:r w:rsidRPr="0053479A">
          <w:rPr>
            <w:rFonts w:ascii="Montserrat" w:eastAsia="Times New Roman" w:hAnsi="Montserrat" w:cs="Times New Roman"/>
            <w:color w:val="286CAB"/>
            <w:sz w:val="24"/>
            <w:szCs w:val="24"/>
            <w:lang w:eastAsia="ru-RU"/>
          </w:rPr>
          <w:t>услуг</w:t>
        </w:r>
        <w:r w:rsidR="006100FD">
          <w:rPr>
            <w:rFonts w:ascii="Montserrat" w:eastAsia="Times New Roman" w:hAnsi="Montserrat" w:cs="Times New Roman"/>
            <w:color w:val="286CAB"/>
            <w:sz w:val="24"/>
            <w:szCs w:val="24"/>
            <w:lang w:eastAsia="ru-RU"/>
          </w:rPr>
          <w:t xml:space="preserve"> </w:t>
        </w:r>
        <w:r w:rsidRPr="0053479A">
          <w:rPr>
            <w:rFonts w:ascii="Montserrat" w:eastAsia="Times New Roman" w:hAnsi="Montserrat" w:cs="Times New Roman"/>
            <w:color w:val="286CAB"/>
            <w:sz w:val="24"/>
            <w:szCs w:val="24"/>
            <w:lang w:eastAsia="ru-RU"/>
          </w:rPr>
          <w:t>Алтайского</w:t>
        </w:r>
        <w:r w:rsidR="006100FD">
          <w:rPr>
            <w:rFonts w:ascii="Montserrat" w:eastAsia="Times New Roman" w:hAnsi="Montserrat" w:cs="Times New Roman"/>
            <w:color w:val="286CAB"/>
            <w:sz w:val="24"/>
            <w:szCs w:val="24"/>
            <w:lang w:eastAsia="ru-RU"/>
          </w:rPr>
          <w:t xml:space="preserve"> </w:t>
        </w:r>
        <w:r w:rsidRPr="0053479A">
          <w:rPr>
            <w:rFonts w:ascii="Montserrat" w:eastAsia="Times New Roman" w:hAnsi="Montserrat" w:cs="Times New Roman"/>
            <w:color w:val="286CAB"/>
            <w:sz w:val="24"/>
            <w:szCs w:val="24"/>
            <w:lang w:eastAsia="ru-RU"/>
          </w:rPr>
          <w:t>края</w:t>
        </w:r>
      </w:hyperlink>
      <w:hyperlink r:id="rId6" w:history="1">
        <w:r w:rsidRPr="0053479A">
          <w:rPr>
            <w:rFonts w:ascii="Montserrat" w:eastAsia="Times New Roman" w:hAnsi="Montserrat" w:cs="Times New Roman"/>
            <w:color w:val="286CAB"/>
            <w:sz w:val="24"/>
            <w:szCs w:val="24"/>
            <w:lang w:eastAsia="ru-RU"/>
          </w:rPr>
          <w:t>.</w:t>
        </w:r>
      </w:hyperlink>
    </w:p>
    <w:p w:rsidR="0053479A" w:rsidRPr="0053479A" w:rsidRDefault="0053479A" w:rsidP="006100FD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</w:pP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3.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При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личном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обращении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родителей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(законных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представителей)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в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общеобразовательную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организацию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(в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соответствии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с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графиком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работы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образовательной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организации).</w:t>
      </w:r>
    </w:p>
    <w:p w:rsidR="0053479A" w:rsidRPr="0053479A" w:rsidRDefault="0053479A" w:rsidP="006100FD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</w:pP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4.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Через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операторов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почтовой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связи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(заказным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письмом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с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уведомлением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о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вручении).</w:t>
      </w:r>
    </w:p>
    <w:p w:rsidR="0053479A" w:rsidRPr="0053479A" w:rsidRDefault="0053479A" w:rsidP="006100FD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</w:pPr>
    </w:p>
    <w:p w:rsidR="0053479A" w:rsidRPr="0053479A" w:rsidRDefault="0053479A" w:rsidP="006100FD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</w:pPr>
      <w:r w:rsidRPr="0053479A">
        <w:rPr>
          <w:rFonts w:ascii="Montserrat" w:eastAsia="Times New Roman" w:hAnsi="Montserrat" w:cs="Times New Roman"/>
          <w:color w:val="4C4C4C"/>
          <w:sz w:val="24"/>
          <w:szCs w:val="24"/>
          <w:u w:val="single"/>
          <w:lang w:eastAsia="ru-RU"/>
        </w:rPr>
        <w:t>Информацию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u w:val="single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u w:val="single"/>
          <w:lang w:eastAsia="ru-RU"/>
        </w:rPr>
        <w:t>о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u w:val="single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u w:val="single"/>
          <w:lang w:eastAsia="ru-RU"/>
        </w:rPr>
        <w:t>наличии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u w:val="single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u w:val="single"/>
          <w:lang w:eastAsia="ru-RU"/>
        </w:rPr>
        <w:t>свободных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u w:val="single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u w:val="single"/>
          <w:lang w:eastAsia="ru-RU"/>
        </w:rPr>
        <w:t>мест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u w:val="single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u w:val="single"/>
          <w:lang w:eastAsia="ru-RU"/>
        </w:rPr>
        <w:t>в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u w:val="single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u w:val="single"/>
          <w:lang w:eastAsia="ru-RU"/>
        </w:rPr>
        <w:t>первых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u w:val="single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u w:val="single"/>
          <w:lang w:eastAsia="ru-RU"/>
        </w:rPr>
        <w:t>классах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u w:val="single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u w:val="single"/>
          <w:lang w:eastAsia="ru-RU"/>
        </w:rPr>
        <w:t>202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u w:val="single"/>
          <w:lang w:eastAsia="ru-RU"/>
        </w:rPr>
        <w:t>4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u w:val="single"/>
          <w:lang w:eastAsia="ru-RU"/>
        </w:rPr>
        <w:t>/202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u w:val="single"/>
          <w:lang w:eastAsia="ru-RU"/>
        </w:rPr>
        <w:t xml:space="preserve">5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u w:val="single"/>
          <w:lang w:eastAsia="ru-RU"/>
        </w:rPr>
        <w:t>учебного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u w:val="single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u w:val="single"/>
          <w:lang w:eastAsia="ru-RU"/>
        </w:rPr>
        <w:t>года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u w:val="single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u w:val="single"/>
          <w:lang w:eastAsia="ru-RU"/>
        </w:rPr>
        <w:t>можно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u w:val="single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u w:val="single"/>
          <w:lang w:eastAsia="ru-RU"/>
        </w:rPr>
        <w:t>уточнить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u w:val="single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u w:val="single"/>
          <w:lang w:eastAsia="ru-RU"/>
        </w:rPr>
        <w:t>05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u w:val="single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u w:val="single"/>
          <w:lang w:eastAsia="ru-RU"/>
        </w:rPr>
        <w:t>июля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u w:val="single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u w:val="single"/>
          <w:lang w:eastAsia="ru-RU"/>
        </w:rPr>
        <w:t>202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u w:val="single"/>
          <w:lang w:eastAsia="ru-RU"/>
        </w:rPr>
        <w:t xml:space="preserve">4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u w:val="single"/>
          <w:lang w:eastAsia="ru-RU"/>
        </w:rPr>
        <w:t>года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u w:val="single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u w:val="single"/>
          <w:lang w:eastAsia="ru-RU"/>
        </w:rPr>
        <w:t>на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u w:val="single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u w:val="single"/>
          <w:lang w:eastAsia="ru-RU"/>
        </w:rPr>
        <w:t>сайте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u w:val="single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u w:val="single"/>
          <w:lang w:eastAsia="ru-RU"/>
        </w:rPr>
        <w:t>выбранной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u w:val="single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u w:val="single"/>
          <w:lang w:eastAsia="ru-RU"/>
        </w:rPr>
        <w:t>общеобразовательной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u w:val="single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u w:val="single"/>
          <w:lang w:eastAsia="ru-RU"/>
        </w:rPr>
        <w:t>организации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u w:val="single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u w:val="single"/>
          <w:lang w:eastAsia="ru-RU"/>
        </w:rPr>
        <w:t>или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u w:val="single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u w:val="single"/>
          <w:lang w:eastAsia="ru-RU"/>
        </w:rPr>
        <w:t>на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u w:val="single"/>
          <w:lang w:eastAsia="ru-RU"/>
        </w:rPr>
        <w:t xml:space="preserve"> </w:t>
      </w:r>
      <w:hyperlink r:id="rId7" w:anchor="/search/2" w:history="1">
        <w:r w:rsidRPr="0053479A">
          <w:rPr>
            <w:rFonts w:ascii="Montserrat" w:eastAsia="Times New Roman" w:hAnsi="Montserrat" w:cs="Times New Roman"/>
            <w:color w:val="286CAB"/>
            <w:sz w:val="24"/>
            <w:szCs w:val="24"/>
            <w:u w:val="single"/>
            <w:lang w:eastAsia="ru-RU"/>
          </w:rPr>
          <w:t>Портале</w:t>
        </w:r>
        <w:r w:rsidR="006100FD">
          <w:rPr>
            <w:rFonts w:ascii="Montserrat" w:eastAsia="Times New Roman" w:hAnsi="Montserrat" w:cs="Times New Roman"/>
            <w:color w:val="286CAB"/>
            <w:sz w:val="24"/>
            <w:szCs w:val="24"/>
            <w:u w:val="single"/>
            <w:lang w:eastAsia="ru-RU"/>
          </w:rPr>
          <w:t xml:space="preserve"> </w:t>
        </w:r>
        <w:r w:rsidRPr="0053479A">
          <w:rPr>
            <w:rFonts w:ascii="Montserrat" w:eastAsia="Times New Roman" w:hAnsi="Montserrat" w:cs="Times New Roman"/>
            <w:color w:val="286CAB"/>
            <w:sz w:val="24"/>
            <w:szCs w:val="24"/>
            <w:u w:val="single"/>
            <w:lang w:eastAsia="ru-RU"/>
          </w:rPr>
          <w:t>образовательных</w:t>
        </w:r>
        <w:r w:rsidR="006100FD">
          <w:rPr>
            <w:rFonts w:ascii="Montserrat" w:eastAsia="Times New Roman" w:hAnsi="Montserrat" w:cs="Times New Roman"/>
            <w:color w:val="286CAB"/>
            <w:sz w:val="24"/>
            <w:szCs w:val="24"/>
            <w:u w:val="single"/>
            <w:lang w:eastAsia="ru-RU"/>
          </w:rPr>
          <w:t xml:space="preserve"> </w:t>
        </w:r>
        <w:r w:rsidRPr="0053479A">
          <w:rPr>
            <w:rFonts w:ascii="Montserrat" w:eastAsia="Times New Roman" w:hAnsi="Montserrat" w:cs="Times New Roman"/>
            <w:color w:val="286CAB"/>
            <w:sz w:val="24"/>
            <w:szCs w:val="24"/>
            <w:u w:val="single"/>
            <w:lang w:eastAsia="ru-RU"/>
          </w:rPr>
          <w:t>услуг</w:t>
        </w:r>
      </w:hyperlink>
      <w:r w:rsidRPr="0053479A">
        <w:rPr>
          <w:rFonts w:ascii="Montserrat" w:eastAsia="Times New Roman" w:hAnsi="Montserrat" w:cs="Times New Roman"/>
          <w:color w:val="4C4C4C"/>
          <w:sz w:val="24"/>
          <w:szCs w:val="24"/>
          <w:u w:val="single"/>
          <w:lang w:eastAsia="ru-RU"/>
        </w:rPr>
        <w:t>.</w:t>
      </w:r>
    </w:p>
    <w:p w:rsidR="0053479A" w:rsidRPr="0053479A" w:rsidRDefault="0053479A" w:rsidP="006100FD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</w:pPr>
    </w:p>
    <w:p w:rsidR="0053479A" w:rsidRPr="0053479A" w:rsidRDefault="0053479A" w:rsidP="006100FD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</w:pP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Подать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заявление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на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прием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ребенка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в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первый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класс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могут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родители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или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законные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представители.</w:t>
      </w:r>
    </w:p>
    <w:p w:rsidR="0053479A" w:rsidRPr="0053479A" w:rsidRDefault="0053479A" w:rsidP="006100FD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</w:pP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Решение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о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зачислении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ребенка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в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первый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класс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принимается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в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течение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пяти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рабочих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дней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после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приема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заявления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о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приеме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на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обучение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и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представленных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документов.</w:t>
      </w:r>
    </w:p>
    <w:p w:rsidR="0053479A" w:rsidRPr="0053479A" w:rsidRDefault="0053479A" w:rsidP="006100FD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</w:pP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О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принятом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решении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родители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(законные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представители)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будут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уведомлены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способом,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указанным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в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заявлении.</w:t>
      </w:r>
    </w:p>
    <w:p w:rsidR="0053479A" w:rsidRPr="0053479A" w:rsidRDefault="0053479A" w:rsidP="006100FD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</w:pP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Граждане,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которые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ранее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уже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были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зачислены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в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первый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класс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общеобразовательной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организации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на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202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4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/202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5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учебный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год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(с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изданием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распорядительного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акта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о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зачислении)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по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закрепленной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территории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и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повторно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подают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заявление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на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зачисление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в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первый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класс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в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другую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общеобразовательную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организацию,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обращаются:</w:t>
      </w:r>
    </w:p>
    <w:p w:rsidR="0053479A" w:rsidRPr="0053479A" w:rsidRDefault="0053479A" w:rsidP="006100FD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</w:pP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lastRenderedPageBreak/>
        <w:t>-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в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выбранную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общеобразовательную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организацию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с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запросом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о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наличии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свободных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мест,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в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том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числе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с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использованием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сети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«Интернет»;</w:t>
      </w:r>
    </w:p>
    <w:p w:rsidR="0053479A" w:rsidRPr="0053479A" w:rsidRDefault="0053479A" w:rsidP="006100FD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</w:pP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-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в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исходную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общеобразовательную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организацию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с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заявлением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об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отчислении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обучающегося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в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связи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с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переводом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в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принимающую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ОО;</w:t>
      </w:r>
    </w:p>
    <w:p w:rsidR="0053479A" w:rsidRPr="0053479A" w:rsidRDefault="0053479A" w:rsidP="006100FD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</w:pP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-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в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выбранную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общеобразовательную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организацию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с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заявлением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на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зачисление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как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лично,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так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и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в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электронном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виде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через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Единый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портал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государственных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услуг,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Портал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образовательных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услуг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в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Алтайском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крае.</w:t>
      </w:r>
    </w:p>
    <w:p w:rsidR="0053479A" w:rsidRPr="0053479A" w:rsidRDefault="0053479A" w:rsidP="006100FD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</w:pP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Исходная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общеобразовательная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организация,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издает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распорядительный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акт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об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отчислении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и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выдает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родителям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(законным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представителям)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личное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дело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обучающегося,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ранее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зачисленного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на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будущий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учебный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год.</w:t>
      </w:r>
    </w:p>
    <w:p w:rsidR="0053479A" w:rsidRPr="0053479A" w:rsidRDefault="0053479A" w:rsidP="006100FD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</w:pP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Зачисление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обучающегося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в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принимающую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общеобразовательную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организацию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в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порядке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перевода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оформляется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распорядительным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актом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в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течение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трех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рабочих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дней.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С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заявлением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о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зачислении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родителями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(законными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представителями)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несовершеннолетнего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предоставляется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личное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дело</w:t>
      </w:r>
      <w:r w:rsidR="006100FD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обучающегося.</w:t>
      </w:r>
    </w:p>
    <w:p w:rsidR="006F37E5" w:rsidRDefault="0053479A" w:rsidP="006100FD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</w:pP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В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случае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отсутствия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свободных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мест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обращаться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в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комитет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по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образованию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города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Барнаула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по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адресу: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ул.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Союза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Республик,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36а.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="0090795E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(каб.20, 22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)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или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по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телефонам: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56-90-36,</w:t>
      </w:r>
      <w:r w:rsidR="006100FD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3479A"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  <w:t>56-90-29</w:t>
      </w:r>
    </w:p>
    <w:p w:rsidR="00A10399" w:rsidRDefault="00A10399" w:rsidP="006100FD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b/>
          <w:bCs/>
          <w:color w:val="4C4C4C"/>
          <w:sz w:val="24"/>
          <w:szCs w:val="24"/>
          <w:lang w:eastAsia="ru-RU"/>
        </w:rPr>
      </w:pPr>
    </w:p>
    <w:p w:rsidR="00A10399" w:rsidRDefault="00A10399" w:rsidP="00A10399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</w:pPr>
      <w:r w:rsidRPr="00A10399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Прием граждан по вопросам зачисления в первый класс специалистами комитета осуществляется по графику:</w:t>
      </w:r>
    </w:p>
    <w:p w:rsidR="00995078" w:rsidRPr="00A10399" w:rsidRDefault="00995078" w:rsidP="00A10399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06.07.2026 (суббота) с 08.00 до 14.00 час.,</w:t>
      </w:r>
    </w:p>
    <w:p w:rsidR="00A10399" w:rsidRPr="00A10399" w:rsidRDefault="00A10399" w:rsidP="00A10399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</w:pPr>
      <w:r w:rsidRPr="00A10399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понедельник с 09.00 до 11.00 час.,</w:t>
      </w:r>
    </w:p>
    <w:p w:rsidR="00A10399" w:rsidRPr="00A10399" w:rsidRDefault="00A10399" w:rsidP="00A10399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</w:pPr>
      <w:r w:rsidRPr="00A10399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вторник с 15.00 до 17.00 час.,</w:t>
      </w:r>
    </w:p>
    <w:p w:rsidR="00A10399" w:rsidRPr="00A10399" w:rsidRDefault="00A10399" w:rsidP="00A10399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</w:pPr>
      <w:r w:rsidRPr="00A10399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среда с 08.00 до 10.00 час.,</w:t>
      </w:r>
    </w:p>
    <w:p w:rsidR="00A10399" w:rsidRPr="00A10399" w:rsidRDefault="00A10399" w:rsidP="00A10399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</w:pPr>
      <w:r w:rsidRPr="00A10399"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четверг с 08.00 до 10.00 час.,</w:t>
      </w:r>
    </w:p>
    <w:p w:rsidR="00A10399" w:rsidRDefault="00A10399" w:rsidP="00B22CF1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  <w:t>пятница с 09.00 до 11.00 час.</w:t>
      </w:r>
    </w:p>
    <w:p w:rsidR="000753A9" w:rsidRDefault="000753A9" w:rsidP="00B22CF1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4C4C4C"/>
          <w:sz w:val="24"/>
          <w:szCs w:val="24"/>
          <w:lang w:eastAsia="ru-RU"/>
        </w:rPr>
      </w:pPr>
    </w:p>
    <w:p w:rsidR="000753A9" w:rsidRPr="000753A9" w:rsidRDefault="000753A9" w:rsidP="00B22CF1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b/>
          <w:i/>
          <w:color w:val="4C4C4C"/>
          <w:sz w:val="24"/>
          <w:szCs w:val="24"/>
          <w:lang w:eastAsia="ru-RU"/>
        </w:rPr>
      </w:pPr>
      <w:r w:rsidRPr="000753A9">
        <w:rPr>
          <w:rFonts w:ascii="Montserrat" w:eastAsia="Times New Roman" w:hAnsi="Montserrat" w:cs="Times New Roman"/>
          <w:b/>
          <w:i/>
          <w:color w:val="4C4C4C"/>
          <w:sz w:val="24"/>
          <w:szCs w:val="24"/>
          <w:lang w:eastAsia="ru-RU"/>
        </w:rPr>
        <w:t>Прием граждан по вопросам зачисления в первый класс МБОУ «СОШ №110» осуществляется по графику:</w:t>
      </w:r>
    </w:p>
    <w:p w:rsidR="000753A9" w:rsidRPr="000753A9" w:rsidRDefault="000753A9" w:rsidP="00B22CF1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b/>
          <w:color w:val="4C4C4C"/>
          <w:sz w:val="24"/>
          <w:szCs w:val="24"/>
          <w:lang w:eastAsia="ru-RU"/>
        </w:rPr>
      </w:pPr>
      <w:r w:rsidRPr="000753A9">
        <w:rPr>
          <w:rFonts w:ascii="Montserrat" w:eastAsia="Times New Roman" w:hAnsi="Montserrat" w:cs="Times New Roman"/>
          <w:b/>
          <w:color w:val="4C4C4C"/>
          <w:sz w:val="24"/>
          <w:szCs w:val="24"/>
          <w:lang w:eastAsia="ru-RU"/>
        </w:rPr>
        <w:t>06.07.2024 (суббота) с 9.00 – 13.00</w:t>
      </w:r>
    </w:p>
    <w:p w:rsidR="000753A9" w:rsidRPr="000753A9" w:rsidRDefault="000753A9" w:rsidP="00B22CF1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b/>
          <w:color w:val="4C4C4C"/>
          <w:sz w:val="24"/>
          <w:szCs w:val="24"/>
          <w:lang w:eastAsia="ru-RU"/>
        </w:rPr>
      </w:pPr>
      <w:r w:rsidRPr="000753A9">
        <w:rPr>
          <w:rFonts w:ascii="Montserrat" w:eastAsia="Times New Roman" w:hAnsi="Montserrat" w:cs="Times New Roman"/>
          <w:b/>
          <w:color w:val="4C4C4C"/>
          <w:sz w:val="24"/>
          <w:szCs w:val="24"/>
          <w:lang w:eastAsia="ru-RU"/>
        </w:rPr>
        <w:t>Понедельник с 9.00 – 15.00</w:t>
      </w:r>
    </w:p>
    <w:p w:rsidR="000753A9" w:rsidRPr="000753A9" w:rsidRDefault="000753A9" w:rsidP="00B22CF1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b/>
          <w:color w:val="4C4C4C"/>
          <w:sz w:val="24"/>
          <w:szCs w:val="24"/>
          <w:lang w:eastAsia="ru-RU"/>
        </w:rPr>
      </w:pPr>
      <w:r w:rsidRPr="000753A9">
        <w:rPr>
          <w:rFonts w:ascii="Montserrat" w:eastAsia="Times New Roman" w:hAnsi="Montserrat" w:cs="Times New Roman"/>
          <w:b/>
          <w:color w:val="4C4C4C"/>
          <w:sz w:val="24"/>
          <w:szCs w:val="24"/>
          <w:lang w:eastAsia="ru-RU"/>
        </w:rPr>
        <w:t>Вторник с 9.00 – 15.00</w:t>
      </w:r>
    </w:p>
    <w:p w:rsidR="000753A9" w:rsidRPr="000753A9" w:rsidRDefault="000753A9" w:rsidP="00B22CF1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b/>
          <w:color w:val="4C4C4C"/>
          <w:sz w:val="24"/>
          <w:szCs w:val="24"/>
          <w:lang w:eastAsia="ru-RU"/>
        </w:rPr>
      </w:pPr>
      <w:r w:rsidRPr="000753A9">
        <w:rPr>
          <w:rFonts w:ascii="Montserrat" w:eastAsia="Times New Roman" w:hAnsi="Montserrat" w:cs="Times New Roman"/>
          <w:b/>
          <w:color w:val="4C4C4C"/>
          <w:sz w:val="24"/>
          <w:szCs w:val="24"/>
          <w:lang w:eastAsia="ru-RU"/>
        </w:rPr>
        <w:t>Среда с 9.00 – 15.00</w:t>
      </w:r>
    </w:p>
    <w:p w:rsidR="000753A9" w:rsidRPr="000753A9" w:rsidRDefault="000753A9" w:rsidP="00B22CF1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b/>
          <w:color w:val="4C4C4C"/>
          <w:sz w:val="24"/>
          <w:szCs w:val="24"/>
          <w:lang w:eastAsia="ru-RU"/>
        </w:rPr>
      </w:pPr>
      <w:r w:rsidRPr="000753A9">
        <w:rPr>
          <w:rFonts w:ascii="Montserrat" w:eastAsia="Times New Roman" w:hAnsi="Montserrat" w:cs="Times New Roman"/>
          <w:b/>
          <w:color w:val="4C4C4C"/>
          <w:sz w:val="24"/>
          <w:szCs w:val="24"/>
          <w:lang w:eastAsia="ru-RU"/>
        </w:rPr>
        <w:t>Четверг с 9.00 – 15.00</w:t>
      </w:r>
    </w:p>
    <w:p w:rsidR="000753A9" w:rsidRPr="000753A9" w:rsidRDefault="000753A9" w:rsidP="00B22CF1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b/>
          <w:color w:val="4C4C4C"/>
          <w:sz w:val="24"/>
          <w:szCs w:val="24"/>
          <w:lang w:eastAsia="ru-RU"/>
        </w:rPr>
      </w:pPr>
      <w:r w:rsidRPr="000753A9">
        <w:rPr>
          <w:rFonts w:ascii="Montserrat" w:eastAsia="Times New Roman" w:hAnsi="Montserrat" w:cs="Times New Roman"/>
          <w:b/>
          <w:color w:val="4C4C4C"/>
          <w:sz w:val="24"/>
          <w:szCs w:val="24"/>
          <w:lang w:eastAsia="ru-RU"/>
        </w:rPr>
        <w:t>Пятница с 9.00 – 13.00</w:t>
      </w:r>
    </w:p>
    <w:p w:rsidR="000753A9" w:rsidRDefault="000753A9" w:rsidP="00B22CF1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b/>
          <w:color w:val="4C4C4C"/>
          <w:sz w:val="24"/>
          <w:szCs w:val="24"/>
          <w:lang w:eastAsia="ru-RU"/>
        </w:rPr>
      </w:pPr>
      <w:r w:rsidRPr="000753A9">
        <w:rPr>
          <w:rFonts w:ascii="Montserrat" w:eastAsia="Times New Roman" w:hAnsi="Montserrat" w:cs="Times New Roman"/>
          <w:b/>
          <w:color w:val="4C4C4C"/>
          <w:sz w:val="24"/>
          <w:szCs w:val="24"/>
          <w:lang w:eastAsia="ru-RU"/>
        </w:rPr>
        <w:t xml:space="preserve">Суббота, воскресенье </w:t>
      </w:r>
      <w:r>
        <w:rPr>
          <w:rFonts w:ascii="Montserrat" w:eastAsia="Times New Roman" w:hAnsi="Montserrat" w:cs="Times New Roman"/>
          <w:b/>
          <w:color w:val="4C4C4C"/>
          <w:sz w:val="24"/>
          <w:szCs w:val="24"/>
          <w:lang w:eastAsia="ru-RU"/>
        </w:rPr>
        <w:t>–</w:t>
      </w:r>
      <w:r w:rsidRPr="000753A9">
        <w:rPr>
          <w:rFonts w:ascii="Montserrat" w:eastAsia="Times New Roman" w:hAnsi="Montserrat" w:cs="Times New Roman"/>
          <w:b/>
          <w:color w:val="4C4C4C"/>
          <w:sz w:val="24"/>
          <w:szCs w:val="24"/>
          <w:lang w:eastAsia="ru-RU"/>
        </w:rPr>
        <w:t xml:space="preserve"> выходной</w:t>
      </w:r>
    </w:p>
    <w:p w:rsidR="000753A9" w:rsidRDefault="000753A9" w:rsidP="00B22CF1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b/>
          <w:color w:val="4C4C4C"/>
          <w:sz w:val="24"/>
          <w:szCs w:val="24"/>
          <w:lang w:eastAsia="ru-RU"/>
        </w:rPr>
      </w:pPr>
      <w:r>
        <w:rPr>
          <w:rFonts w:ascii="Montserrat" w:eastAsia="Times New Roman" w:hAnsi="Montserrat" w:cs="Times New Roman" w:hint="eastAsia"/>
          <w:b/>
          <w:color w:val="4C4C4C"/>
          <w:sz w:val="24"/>
          <w:szCs w:val="24"/>
          <w:lang w:eastAsia="ru-RU"/>
        </w:rPr>
        <w:t>Т</w:t>
      </w:r>
      <w:r>
        <w:rPr>
          <w:rFonts w:ascii="Montserrat" w:eastAsia="Times New Roman" w:hAnsi="Montserrat" w:cs="Times New Roman"/>
          <w:b/>
          <w:color w:val="4C4C4C"/>
          <w:sz w:val="24"/>
          <w:szCs w:val="24"/>
          <w:lang w:eastAsia="ru-RU"/>
        </w:rPr>
        <w:t>ел.: 56 – 74- 94 Бучнева Александра Сергеевна (секретарь)</w:t>
      </w:r>
    </w:p>
    <w:p w:rsidR="000753A9" w:rsidRPr="000753A9" w:rsidRDefault="000753A9" w:rsidP="00B22CF1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b/>
          <w:color w:val="4C4C4C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color w:val="4C4C4C"/>
          <w:sz w:val="24"/>
          <w:szCs w:val="24"/>
          <w:lang w:eastAsia="ru-RU"/>
        </w:rPr>
        <w:t xml:space="preserve">          56 – 74 – 95 Коваль Татьяна Николаевна ( зам. директора по УВР)</w:t>
      </w:r>
      <w:bookmarkStart w:id="0" w:name="_GoBack"/>
      <w:bookmarkEnd w:id="0"/>
    </w:p>
    <w:sectPr w:rsidR="000753A9" w:rsidRPr="000753A9" w:rsidSect="00E53342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79A"/>
    <w:rsid w:val="000753A9"/>
    <w:rsid w:val="00151436"/>
    <w:rsid w:val="0017163C"/>
    <w:rsid w:val="0053479A"/>
    <w:rsid w:val="006100FD"/>
    <w:rsid w:val="006F37E5"/>
    <w:rsid w:val="0090795E"/>
    <w:rsid w:val="00995078"/>
    <w:rsid w:val="00A10399"/>
    <w:rsid w:val="00B22CF1"/>
    <w:rsid w:val="00E5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5F42"/>
  <w15:chartTrackingRefBased/>
  <w15:docId w15:val="{51DB0B30-710A-4E7E-B131-C21B5D7A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47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7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4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479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1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1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8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so.edu22.info/Modules/INSTITUTIONSEARCHMODULE/?once=eDH_Yy-OpnKd5qfXZttWqmTS_6muxrsX0ttsoXtYa6Z1lFc5UWCqGlbEmKDhzi5KVk-fZT17B__xEae0xGmlUDv9Ju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o.edu22.info/Modules/FIRSTGRADEMODULE/?once=1Ng1wkK9QZnN7wYOXj8IVtHApzhkcnbTMLhwAHUZG4J3tTi8t9JBFQ-Q9Tpw8vCxjKuf7VsJ5t8I-ajbs0YIQ8JLkEk" TargetMode="External"/><Relationship Id="rId5" Type="http://schemas.openxmlformats.org/officeDocument/2006/relationships/hyperlink" Target="http://eso.edu22.info/Modules/FIRSTGRADEMODULE/?once=1Ng1wkK9QZnN7wYOXj8IVtHApzhkcnbTMLhwAHUZG4J3tTi8t9JBFQ-Q9Tpw8vCxjKuf7VsJ5t8I-ajbs0YIQ8JLkEk" TargetMode="External"/><Relationship Id="rId4" Type="http://schemas.openxmlformats.org/officeDocument/2006/relationships/hyperlink" Target="https://www.gosuslugi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Зарипова Светлана Геннадьевна</dc:creator>
  <cp:keywords/>
  <dc:description/>
  <cp:lastModifiedBy>User</cp:lastModifiedBy>
  <cp:revision>2</cp:revision>
  <cp:lastPrinted>2024-06-27T03:37:00Z</cp:lastPrinted>
  <dcterms:created xsi:type="dcterms:W3CDTF">2024-06-27T03:52:00Z</dcterms:created>
  <dcterms:modified xsi:type="dcterms:W3CDTF">2024-06-27T03:52:00Z</dcterms:modified>
</cp:coreProperties>
</file>